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6C527F" w14:textId="2B4AD382" w:rsidR="00B074C2" w:rsidRDefault="00B074C2">
      <w:bookmarkStart w:id="0" w:name="_Hlk1578175"/>
      <w:bookmarkEnd w:id="0"/>
      <w:r>
        <w:t>Derivation:</w:t>
      </w:r>
    </w:p>
    <w:p w14:paraId="70A0DB52" w14:textId="2D63FD7E" w:rsidR="00B074C2" w:rsidRDefault="00B074C2">
      <w:r>
        <w:rPr>
          <w:noProof/>
        </w:rPr>
        <w:drawing>
          <wp:inline distT="0" distB="0" distL="0" distR="0" wp14:anchorId="70008C09" wp14:editId="1F03A497">
            <wp:extent cx="4900741" cy="4019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31017" cy="4044382"/>
                    </a:xfrm>
                    <a:prstGeom prst="rect">
                      <a:avLst/>
                    </a:prstGeom>
                  </pic:spPr>
                </pic:pic>
              </a:graphicData>
            </a:graphic>
          </wp:inline>
        </w:drawing>
      </w:r>
      <w:bookmarkStart w:id="1" w:name="_GoBack"/>
      <w:bookmarkEnd w:id="1"/>
    </w:p>
    <w:p w14:paraId="42E8435B" w14:textId="4471C55C" w:rsidR="00B074C2" w:rsidRDefault="00B074C2">
      <w:r>
        <w:rPr>
          <w:noProof/>
        </w:rPr>
        <w:drawing>
          <wp:inline distT="0" distB="0" distL="0" distR="0" wp14:anchorId="5BAD225A" wp14:editId="1498FE71">
            <wp:extent cx="5181600" cy="332264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87651" cy="3326526"/>
                    </a:xfrm>
                    <a:prstGeom prst="rect">
                      <a:avLst/>
                    </a:prstGeom>
                  </pic:spPr>
                </pic:pic>
              </a:graphicData>
            </a:graphic>
          </wp:inline>
        </w:drawing>
      </w:r>
      <w:r>
        <w:br w:type="page"/>
      </w:r>
    </w:p>
    <w:p w14:paraId="06E935EC" w14:textId="05A5C0F6" w:rsidR="00B506F3" w:rsidRDefault="00F314D5">
      <w:r>
        <w:lastRenderedPageBreak/>
        <w:t xml:space="preserve">In this assignment it is required to modify a given </w:t>
      </w:r>
      <w:proofErr w:type="spellStart"/>
      <w:r>
        <w:t>Matlab</w:t>
      </w:r>
      <w:proofErr w:type="spellEnd"/>
      <w:r>
        <w:t xml:space="preserve"> code in order to achieve certain functionalities. These functionalities would enable the code to:</w:t>
      </w:r>
    </w:p>
    <w:p w14:paraId="17E37BC3" w14:textId="7FBB890F" w:rsidR="00F314D5" w:rsidRDefault="00F314D5" w:rsidP="00F314D5">
      <w:pPr>
        <w:pStyle w:val="ListParagraph"/>
        <w:numPr>
          <w:ilvl w:val="0"/>
          <w:numId w:val="1"/>
        </w:numPr>
      </w:pPr>
      <w:r>
        <w:t>Handle the source term</w:t>
      </w:r>
    </w:p>
    <w:p w14:paraId="58860F4A" w14:textId="6FC5BEBF" w:rsidR="00F314D5" w:rsidRDefault="00F314D5" w:rsidP="00F314D5">
      <w:pPr>
        <w:pStyle w:val="ListParagraph"/>
        <w:numPr>
          <w:ilvl w:val="0"/>
          <w:numId w:val="1"/>
        </w:numPr>
      </w:pPr>
      <w:r>
        <w:t>Use quadratic elements</w:t>
      </w:r>
    </w:p>
    <w:p w14:paraId="6ED57E67" w14:textId="79C3C03D" w:rsidR="00F314D5" w:rsidRDefault="00F314D5" w:rsidP="00F314D5">
      <w:pPr>
        <w:pStyle w:val="ListParagraph"/>
        <w:numPr>
          <w:ilvl w:val="0"/>
          <w:numId w:val="1"/>
        </w:numPr>
      </w:pPr>
      <w:r>
        <w:t>Incorporate SUPG and GLS stabilization methods</w:t>
      </w:r>
    </w:p>
    <w:p w14:paraId="65B2DAFF" w14:textId="27B7C13D" w:rsidR="00F314D5" w:rsidRDefault="00F314D5" w:rsidP="00F314D5">
      <w:r>
        <w:t xml:space="preserve">The given code </w:t>
      </w:r>
      <w:proofErr w:type="gramStart"/>
      <w:r>
        <w:t>is able to</w:t>
      </w:r>
      <w:proofErr w:type="gramEnd"/>
      <w:r>
        <w:t xml:space="preserve"> implement the </w:t>
      </w:r>
      <w:proofErr w:type="spellStart"/>
      <w:r>
        <w:t>Galerkin</w:t>
      </w:r>
      <w:proofErr w:type="spellEnd"/>
      <w:r>
        <w:t xml:space="preserve"> and the Streamline Upwind methods (SU). The results are shown in the following figures respectively. </w:t>
      </w:r>
    </w:p>
    <w:p w14:paraId="55E4422E" w14:textId="76AEC030" w:rsidR="00AD4758" w:rsidRDefault="00F314D5" w:rsidP="00AD4758">
      <w:pPr>
        <w:keepNext/>
      </w:pPr>
      <w:r>
        <w:rPr>
          <w:noProof/>
        </w:rPr>
        <w:drawing>
          <wp:inline distT="0" distB="0" distL="0" distR="0" wp14:anchorId="3BB29189" wp14:editId="0E41567F">
            <wp:extent cx="1927013" cy="1445260"/>
            <wp:effectExtent l="0" t="0" r="0" b="254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ear_galerkian_no_sourc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6703" cy="1490028"/>
                    </a:xfrm>
                    <a:prstGeom prst="rect">
                      <a:avLst/>
                    </a:prstGeom>
                  </pic:spPr>
                </pic:pic>
              </a:graphicData>
            </a:graphic>
          </wp:inline>
        </w:drawing>
      </w:r>
      <w:r w:rsidR="00AD4758">
        <w:rPr>
          <w:noProof/>
        </w:rPr>
        <w:drawing>
          <wp:inline distT="0" distB="0" distL="0" distR="0" wp14:anchorId="0EBF629F" wp14:editId="481D4FED">
            <wp:extent cx="1965960" cy="1474470"/>
            <wp:effectExtent l="0" t="0" r="0" b="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near_galerkian_source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6615" cy="1519961"/>
                    </a:xfrm>
                    <a:prstGeom prst="rect">
                      <a:avLst/>
                    </a:prstGeom>
                  </pic:spPr>
                </pic:pic>
              </a:graphicData>
            </a:graphic>
          </wp:inline>
        </w:drawing>
      </w:r>
      <w:r w:rsidR="00AD4758">
        <w:rPr>
          <w:noProof/>
        </w:rPr>
        <w:drawing>
          <wp:inline distT="0" distB="0" distL="0" distR="0" wp14:anchorId="290FECEC" wp14:editId="24799DD1">
            <wp:extent cx="2016760" cy="1512571"/>
            <wp:effectExtent l="0" t="0" r="2540" b="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ear_galerkian_source_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49507" cy="1537131"/>
                    </a:xfrm>
                    <a:prstGeom prst="rect">
                      <a:avLst/>
                    </a:prstGeom>
                  </pic:spPr>
                </pic:pic>
              </a:graphicData>
            </a:graphic>
          </wp:inline>
        </w:drawing>
      </w:r>
    </w:p>
    <w:p w14:paraId="1F2A679C" w14:textId="4D14C119" w:rsidR="00AD4758" w:rsidRDefault="00AD4758" w:rsidP="00AD4758">
      <w:pPr>
        <w:pStyle w:val="Caption"/>
        <w:rPr>
          <w:sz w:val="16"/>
          <w:szCs w:val="16"/>
        </w:rPr>
      </w:pPr>
      <w:r w:rsidRPr="00AD4758">
        <w:rPr>
          <w:sz w:val="16"/>
          <w:szCs w:val="16"/>
        </w:rPr>
        <w:t xml:space="preserve">Figure </w:t>
      </w:r>
      <w:r w:rsidRPr="00AD4758">
        <w:rPr>
          <w:sz w:val="16"/>
          <w:szCs w:val="16"/>
        </w:rPr>
        <w:fldChar w:fldCharType="begin"/>
      </w:r>
      <w:r w:rsidRPr="00AD4758">
        <w:rPr>
          <w:sz w:val="16"/>
          <w:szCs w:val="16"/>
        </w:rPr>
        <w:instrText xml:space="preserve"> SEQ Figure \* ARABIC </w:instrText>
      </w:r>
      <w:r w:rsidRPr="00AD4758">
        <w:rPr>
          <w:sz w:val="16"/>
          <w:szCs w:val="16"/>
        </w:rPr>
        <w:fldChar w:fldCharType="separate"/>
      </w:r>
      <w:r w:rsidR="001A5DC8">
        <w:rPr>
          <w:noProof/>
          <w:sz w:val="16"/>
          <w:szCs w:val="16"/>
        </w:rPr>
        <w:t>1</w:t>
      </w:r>
      <w:r w:rsidRPr="00AD4758">
        <w:rPr>
          <w:sz w:val="16"/>
          <w:szCs w:val="16"/>
        </w:rPr>
        <w:fldChar w:fldCharType="end"/>
      </w:r>
      <w:r w:rsidRPr="00AD4758">
        <w:rPr>
          <w:sz w:val="16"/>
          <w:szCs w:val="16"/>
        </w:rPr>
        <w:t xml:space="preserve"> </w:t>
      </w:r>
      <w:proofErr w:type="spellStart"/>
      <w:r w:rsidRPr="00AD4758">
        <w:rPr>
          <w:sz w:val="16"/>
          <w:szCs w:val="16"/>
        </w:rPr>
        <w:t>Glalerkin</w:t>
      </w:r>
      <w:proofErr w:type="spellEnd"/>
      <w:r w:rsidRPr="00AD4758">
        <w:rPr>
          <w:sz w:val="16"/>
          <w:szCs w:val="16"/>
        </w:rPr>
        <w:t xml:space="preserve"> method for no source term</w:t>
      </w:r>
      <w:r>
        <w:rPr>
          <w:sz w:val="16"/>
          <w:szCs w:val="16"/>
        </w:rPr>
        <w:t xml:space="preserve">                </w:t>
      </w:r>
      <w:r w:rsidRPr="00AD4758">
        <w:rPr>
          <w:sz w:val="16"/>
          <w:szCs w:val="16"/>
        </w:rPr>
        <w:t xml:space="preserve"> </w:t>
      </w:r>
      <w:r w:rsidRPr="00AD4758">
        <w:rPr>
          <w:sz w:val="16"/>
          <w:szCs w:val="16"/>
        </w:rPr>
        <w:t xml:space="preserve">Figure </w:t>
      </w:r>
      <w:r w:rsidRPr="00AD4758">
        <w:rPr>
          <w:sz w:val="16"/>
          <w:szCs w:val="16"/>
        </w:rPr>
        <w:fldChar w:fldCharType="begin"/>
      </w:r>
      <w:r w:rsidRPr="00AD4758">
        <w:rPr>
          <w:sz w:val="16"/>
          <w:szCs w:val="16"/>
        </w:rPr>
        <w:instrText xml:space="preserve"> SEQ Figure \* ARABIC </w:instrText>
      </w:r>
      <w:r w:rsidRPr="00AD4758">
        <w:rPr>
          <w:sz w:val="16"/>
          <w:szCs w:val="16"/>
        </w:rPr>
        <w:fldChar w:fldCharType="separate"/>
      </w:r>
      <w:r w:rsidR="001A5DC8">
        <w:rPr>
          <w:noProof/>
          <w:sz w:val="16"/>
          <w:szCs w:val="16"/>
        </w:rPr>
        <w:t>2</w:t>
      </w:r>
      <w:r w:rsidRPr="00AD4758">
        <w:rPr>
          <w:sz w:val="16"/>
          <w:szCs w:val="16"/>
        </w:rPr>
        <w:fldChar w:fldCharType="end"/>
      </w:r>
      <w:r w:rsidRPr="00AD4758">
        <w:rPr>
          <w:sz w:val="16"/>
          <w:szCs w:val="16"/>
        </w:rPr>
        <w:t xml:space="preserve"> </w:t>
      </w:r>
      <w:proofErr w:type="spellStart"/>
      <w:r w:rsidRPr="00AD4758">
        <w:rPr>
          <w:sz w:val="16"/>
          <w:szCs w:val="16"/>
        </w:rPr>
        <w:t>Glalerkin</w:t>
      </w:r>
      <w:proofErr w:type="spellEnd"/>
      <w:r w:rsidRPr="00AD4758">
        <w:rPr>
          <w:sz w:val="16"/>
          <w:szCs w:val="16"/>
        </w:rPr>
        <w:t xml:space="preserve"> method for f =</w:t>
      </w:r>
      <w:r w:rsidRPr="0044059A">
        <w:t xml:space="preserve"> 1</w:t>
      </w:r>
      <w:r w:rsidRPr="00AD4758">
        <w:rPr>
          <w:sz w:val="16"/>
          <w:szCs w:val="16"/>
        </w:rPr>
        <w:t xml:space="preserve"> </w:t>
      </w:r>
      <w:r>
        <w:rPr>
          <w:sz w:val="16"/>
          <w:szCs w:val="16"/>
        </w:rPr>
        <w:t xml:space="preserve">                </w:t>
      </w:r>
      <w:r w:rsidR="0041692B">
        <w:rPr>
          <w:sz w:val="16"/>
          <w:szCs w:val="16"/>
        </w:rPr>
        <w:t xml:space="preserve">  </w:t>
      </w:r>
      <w:r>
        <w:rPr>
          <w:sz w:val="16"/>
          <w:szCs w:val="16"/>
        </w:rPr>
        <w:t xml:space="preserve"> </w:t>
      </w:r>
      <w:r w:rsidRPr="00AD4758">
        <w:rPr>
          <w:sz w:val="16"/>
          <w:szCs w:val="16"/>
        </w:rPr>
        <w:t xml:space="preserve">Figure </w:t>
      </w:r>
      <w:r w:rsidRPr="00AD4758">
        <w:rPr>
          <w:sz w:val="16"/>
          <w:szCs w:val="16"/>
        </w:rPr>
        <w:fldChar w:fldCharType="begin"/>
      </w:r>
      <w:r w:rsidRPr="00AD4758">
        <w:rPr>
          <w:sz w:val="16"/>
          <w:szCs w:val="16"/>
        </w:rPr>
        <w:instrText xml:space="preserve"> SEQ Figure \* ARABIC </w:instrText>
      </w:r>
      <w:r w:rsidRPr="00AD4758">
        <w:rPr>
          <w:sz w:val="16"/>
          <w:szCs w:val="16"/>
        </w:rPr>
        <w:fldChar w:fldCharType="separate"/>
      </w:r>
      <w:r w:rsidR="001A5DC8">
        <w:rPr>
          <w:noProof/>
          <w:sz w:val="16"/>
          <w:szCs w:val="16"/>
        </w:rPr>
        <w:t>3</w:t>
      </w:r>
      <w:r w:rsidRPr="00AD4758">
        <w:rPr>
          <w:sz w:val="16"/>
          <w:szCs w:val="16"/>
        </w:rPr>
        <w:fldChar w:fldCharType="end"/>
      </w:r>
      <w:r w:rsidRPr="00AD4758">
        <w:rPr>
          <w:sz w:val="16"/>
          <w:szCs w:val="16"/>
        </w:rPr>
        <w:t xml:space="preserve"> </w:t>
      </w:r>
      <w:proofErr w:type="spellStart"/>
      <w:r w:rsidRPr="00AD4758">
        <w:rPr>
          <w:sz w:val="16"/>
          <w:szCs w:val="16"/>
        </w:rPr>
        <w:t>Glalerkin</w:t>
      </w:r>
      <w:proofErr w:type="spellEnd"/>
      <w:r w:rsidRPr="00AD4758">
        <w:rPr>
          <w:sz w:val="16"/>
          <w:szCs w:val="16"/>
        </w:rPr>
        <w:t xml:space="preserve"> method for f = sin (pi x)</w:t>
      </w:r>
    </w:p>
    <w:p w14:paraId="27A4E198" w14:textId="10223B1C" w:rsidR="0041692B" w:rsidRDefault="0041692B" w:rsidP="0041692B">
      <w:pPr>
        <w:keepNext/>
      </w:pPr>
      <w:r>
        <w:rPr>
          <w:noProof/>
        </w:rPr>
        <w:drawing>
          <wp:inline distT="0" distB="0" distL="0" distR="0" wp14:anchorId="50B19A05" wp14:editId="7C3F63F1">
            <wp:extent cx="1955800" cy="1466851"/>
            <wp:effectExtent l="0" t="0" r="6350" b="0"/>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near_SU_no_sourc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5544" cy="1481659"/>
                    </a:xfrm>
                    <a:prstGeom prst="rect">
                      <a:avLst/>
                    </a:prstGeom>
                  </pic:spPr>
                </pic:pic>
              </a:graphicData>
            </a:graphic>
          </wp:inline>
        </w:drawing>
      </w:r>
      <w:r>
        <w:rPr>
          <w:noProof/>
        </w:rPr>
        <w:drawing>
          <wp:inline distT="0" distB="0" distL="0" distR="0" wp14:anchorId="2523CADF" wp14:editId="4A841BA8">
            <wp:extent cx="1977602" cy="1483201"/>
            <wp:effectExtent l="0" t="0" r="3810" b="3175"/>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near_SU_source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3626" cy="1517719"/>
                    </a:xfrm>
                    <a:prstGeom prst="rect">
                      <a:avLst/>
                    </a:prstGeom>
                  </pic:spPr>
                </pic:pic>
              </a:graphicData>
            </a:graphic>
          </wp:inline>
        </w:drawing>
      </w:r>
      <w:r>
        <w:rPr>
          <w:noProof/>
        </w:rPr>
        <w:drawing>
          <wp:inline distT="0" distB="0" distL="0" distR="0" wp14:anchorId="0C425CF8" wp14:editId="2B268843">
            <wp:extent cx="1999826" cy="1499870"/>
            <wp:effectExtent l="0" t="0" r="635" b="5080"/>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near_SU_source_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1338" cy="1501004"/>
                    </a:xfrm>
                    <a:prstGeom prst="rect">
                      <a:avLst/>
                    </a:prstGeom>
                  </pic:spPr>
                </pic:pic>
              </a:graphicData>
            </a:graphic>
          </wp:inline>
        </w:drawing>
      </w:r>
    </w:p>
    <w:p w14:paraId="2627865D" w14:textId="5B1AF455" w:rsidR="0041692B" w:rsidRDefault="0041692B" w:rsidP="0041692B">
      <w:pPr>
        <w:pStyle w:val="Caption"/>
        <w:rPr>
          <w:sz w:val="16"/>
          <w:szCs w:val="16"/>
        </w:rPr>
      </w:pPr>
      <w:r>
        <w:rPr>
          <w:sz w:val="16"/>
          <w:szCs w:val="16"/>
        </w:rPr>
        <w:t xml:space="preserve">        </w:t>
      </w:r>
      <w:r w:rsidRPr="0041692B">
        <w:rPr>
          <w:sz w:val="16"/>
          <w:szCs w:val="16"/>
        </w:rPr>
        <w:t xml:space="preserve">Figure </w:t>
      </w:r>
      <w:r w:rsidRPr="0041692B">
        <w:rPr>
          <w:sz w:val="16"/>
          <w:szCs w:val="16"/>
        </w:rPr>
        <w:fldChar w:fldCharType="begin"/>
      </w:r>
      <w:r w:rsidRPr="0041692B">
        <w:rPr>
          <w:sz w:val="16"/>
          <w:szCs w:val="16"/>
        </w:rPr>
        <w:instrText xml:space="preserve"> SEQ Figure \* ARABIC </w:instrText>
      </w:r>
      <w:r w:rsidRPr="0041692B">
        <w:rPr>
          <w:sz w:val="16"/>
          <w:szCs w:val="16"/>
        </w:rPr>
        <w:fldChar w:fldCharType="separate"/>
      </w:r>
      <w:r w:rsidR="001A5DC8">
        <w:rPr>
          <w:noProof/>
          <w:sz w:val="16"/>
          <w:szCs w:val="16"/>
        </w:rPr>
        <w:t>4</w:t>
      </w:r>
      <w:r w:rsidRPr="0041692B">
        <w:rPr>
          <w:sz w:val="16"/>
          <w:szCs w:val="16"/>
        </w:rPr>
        <w:fldChar w:fldCharType="end"/>
      </w:r>
      <w:r w:rsidRPr="0041692B">
        <w:rPr>
          <w:sz w:val="16"/>
          <w:szCs w:val="16"/>
        </w:rPr>
        <w:t xml:space="preserve"> SU method for no source term </w:t>
      </w:r>
      <w:r>
        <w:rPr>
          <w:sz w:val="16"/>
          <w:szCs w:val="16"/>
        </w:rPr>
        <w:t xml:space="preserve">                           </w:t>
      </w:r>
      <w:r w:rsidRPr="0041692B">
        <w:rPr>
          <w:sz w:val="16"/>
          <w:szCs w:val="16"/>
        </w:rPr>
        <w:t xml:space="preserve">Figure </w:t>
      </w:r>
      <w:r w:rsidRPr="0041692B">
        <w:rPr>
          <w:sz w:val="16"/>
          <w:szCs w:val="16"/>
        </w:rPr>
        <w:fldChar w:fldCharType="begin"/>
      </w:r>
      <w:r w:rsidRPr="0041692B">
        <w:rPr>
          <w:sz w:val="16"/>
          <w:szCs w:val="16"/>
        </w:rPr>
        <w:instrText xml:space="preserve"> SEQ Figure \* ARABIC </w:instrText>
      </w:r>
      <w:r w:rsidRPr="0041692B">
        <w:rPr>
          <w:sz w:val="16"/>
          <w:szCs w:val="16"/>
        </w:rPr>
        <w:fldChar w:fldCharType="separate"/>
      </w:r>
      <w:r w:rsidR="001A5DC8">
        <w:rPr>
          <w:noProof/>
          <w:sz w:val="16"/>
          <w:szCs w:val="16"/>
        </w:rPr>
        <w:t>5</w:t>
      </w:r>
      <w:r w:rsidRPr="0041692B">
        <w:rPr>
          <w:sz w:val="16"/>
          <w:szCs w:val="16"/>
        </w:rPr>
        <w:fldChar w:fldCharType="end"/>
      </w:r>
      <w:r w:rsidRPr="0041692B">
        <w:rPr>
          <w:sz w:val="16"/>
          <w:szCs w:val="16"/>
        </w:rPr>
        <w:t xml:space="preserve"> SU method for f = 1</w:t>
      </w:r>
      <w:r>
        <w:rPr>
          <w:sz w:val="16"/>
          <w:szCs w:val="16"/>
        </w:rPr>
        <w:t xml:space="preserve">                              </w:t>
      </w:r>
      <w:r w:rsidRPr="0041692B">
        <w:rPr>
          <w:sz w:val="16"/>
          <w:szCs w:val="16"/>
        </w:rPr>
        <w:t xml:space="preserve"> </w:t>
      </w:r>
      <w:r w:rsidRPr="0041692B">
        <w:rPr>
          <w:sz w:val="16"/>
          <w:szCs w:val="16"/>
        </w:rPr>
        <w:t xml:space="preserve">Figure </w:t>
      </w:r>
      <w:r w:rsidRPr="0041692B">
        <w:rPr>
          <w:sz w:val="16"/>
          <w:szCs w:val="16"/>
        </w:rPr>
        <w:fldChar w:fldCharType="begin"/>
      </w:r>
      <w:r w:rsidRPr="0041692B">
        <w:rPr>
          <w:sz w:val="16"/>
          <w:szCs w:val="16"/>
        </w:rPr>
        <w:instrText xml:space="preserve"> SEQ Figure \* ARABIC </w:instrText>
      </w:r>
      <w:r w:rsidRPr="0041692B">
        <w:rPr>
          <w:sz w:val="16"/>
          <w:szCs w:val="16"/>
        </w:rPr>
        <w:fldChar w:fldCharType="separate"/>
      </w:r>
      <w:r w:rsidR="001A5DC8">
        <w:rPr>
          <w:noProof/>
          <w:sz w:val="16"/>
          <w:szCs w:val="16"/>
        </w:rPr>
        <w:t>6</w:t>
      </w:r>
      <w:r w:rsidRPr="0041692B">
        <w:rPr>
          <w:sz w:val="16"/>
          <w:szCs w:val="16"/>
        </w:rPr>
        <w:fldChar w:fldCharType="end"/>
      </w:r>
      <w:r w:rsidRPr="0041692B">
        <w:rPr>
          <w:sz w:val="16"/>
          <w:szCs w:val="16"/>
        </w:rPr>
        <w:t xml:space="preserve"> SU method for f = sin (pi x)</w:t>
      </w:r>
    </w:p>
    <w:p w14:paraId="40AC3CDF" w14:textId="74810DBA" w:rsidR="0041692B" w:rsidRDefault="00DC7CC1" w:rsidP="0041692B">
      <w:r>
        <w:t xml:space="preserve">It could be observed that the </w:t>
      </w:r>
      <w:proofErr w:type="spellStart"/>
      <w:r>
        <w:t>Galerkin</w:t>
      </w:r>
      <w:proofErr w:type="spellEnd"/>
      <w:r>
        <w:t xml:space="preserve"> method is unstable for all cases. The SU method is more stable; however, the nodal solution is not correct where the source term is modified to a non-constant term. </w:t>
      </w:r>
    </w:p>
    <w:p w14:paraId="1388A6EE" w14:textId="1F4F732A" w:rsidR="0041692B" w:rsidRDefault="00DC7CC1" w:rsidP="00DC7CC1">
      <w:r>
        <w:t xml:space="preserve">Thus, the SUPG and the GLS methods are to be used as they overcome some of the short comings of the previous methods. The solution of the </w:t>
      </w:r>
      <w:proofErr w:type="gramStart"/>
      <w:r>
        <w:t>aforementioned methods</w:t>
      </w:r>
      <w:proofErr w:type="gramEnd"/>
      <w:r>
        <w:t xml:space="preserve">, using linear elements, are shown in the following figures respectively. </w:t>
      </w:r>
    </w:p>
    <w:p w14:paraId="09847D80" w14:textId="227D5C3D" w:rsidR="000D203E" w:rsidRDefault="00DC7CC1" w:rsidP="000D203E">
      <w:pPr>
        <w:keepNext/>
      </w:pPr>
      <w:r>
        <w:rPr>
          <w:noProof/>
        </w:rPr>
        <w:drawing>
          <wp:inline distT="0" distB="0" distL="0" distR="0" wp14:anchorId="0C812060" wp14:editId="36795C44">
            <wp:extent cx="1957282" cy="1467961"/>
            <wp:effectExtent l="0" t="0" r="5080" b="0"/>
            <wp:docPr id="9"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near_SUPG_no_sourc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2920" cy="1509690"/>
                    </a:xfrm>
                    <a:prstGeom prst="rect">
                      <a:avLst/>
                    </a:prstGeom>
                  </pic:spPr>
                </pic:pic>
              </a:graphicData>
            </a:graphic>
          </wp:inline>
        </w:drawing>
      </w:r>
      <w:r w:rsidR="000D203E">
        <w:rPr>
          <w:noProof/>
        </w:rPr>
        <w:drawing>
          <wp:inline distT="0" distB="0" distL="0" distR="0" wp14:anchorId="2F83575F" wp14:editId="15C13C2F">
            <wp:extent cx="1971040" cy="1478280"/>
            <wp:effectExtent l="0" t="0" r="0" b="7620"/>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ear_SUPG_source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4571" cy="1503428"/>
                    </a:xfrm>
                    <a:prstGeom prst="rect">
                      <a:avLst/>
                    </a:prstGeom>
                  </pic:spPr>
                </pic:pic>
              </a:graphicData>
            </a:graphic>
          </wp:inline>
        </w:drawing>
      </w:r>
      <w:r w:rsidR="000D203E">
        <w:rPr>
          <w:noProof/>
        </w:rPr>
        <w:drawing>
          <wp:inline distT="0" distB="0" distL="0" distR="0" wp14:anchorId="3E4846C9" wp14:editId="16C91460">
            <wp:extent cx="2004906" cy="1503680"/>
            <wp:effectExtent l="0" t="0" r="0" b="1270"/>
            <wp:docPr id="11" name="Picture 1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near_SUPG_source_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6791" cy="1520094"/>
                    </a:xfrm>
                    <a:prstGeom prst="rect">
                      <a:avLst/>
                    </a:prstGeom>
                  </pic:spPr>
                </pic:pic>
              </a:graphicData>
            </a:graphic>
          </wp:inline>
        </w:drawing>
      </w:r>
    </w:p>
    <w:p w14:paraId="6B98CD30" w14:textId="4B8842BE" w:rsidR="000D203E" w:rsidRDefault="000D203E" w:rsidP="000D203E">
      <w:pPr>
        <w:pStyle w:val="Caption"/>
        <w:rPr>
          <w:sz w:val="16"/>
          <w:szCs w:val="16"/>
        </w:rPr>
      </w:pPr>
      <w:r>
        <w:rPr>
          <w:sz w:val="16"/>
          <w:szCs w:val="16"/>
        </w:rPr>
        <w:t xml:space="preserve">     </w:t>
      </w:r>
      <w:r w:rsidRPr="000D203E">
        <w:rPr>
          <w:sz w:val="16"/>
          <w:szCs w:val="16"/>
        </w:rPr>
        <w:t xml:space="preserve">Figure </w:t>
      </w:r>
      <w:r w:rsidRPr="000D203E">
        <w:rPr>
          <w:sz w:val="16"/>
          <w:szCs w:val="16"/>
        </w:rPr>
        <w:fldChar w:fldCharType="begin"/>
      </w:r>
      <w:r w:rsidRPr="000D203E">
        <w:rPr>
          <w:sz w:val="16"/>
          <w:szCs w:val="16"/>
        </w:rPr>
        <w:instrText xml:space="preserve"> SEQ Figure \* ARABIC </w:instrText>
      </w:r>
      <w:r w:rsidRPr="000D203E">
        <w:rPr>
          <w:sz w:val="16"/>
          <w:szCs w:val="16"/>
        </w:rPr>
        <w:fldChar w:fldCharType="separate"/>
      </w:r>
      <w:r w:rsidR="001A5DC8">
        <w:rPr>
          <w:noProof/>
          <w:sz w:val="16"/>
          <w:szCs w:val="16"/>
        </w:rPr>
        <w:t>7</w:t>
      </w:r>
      <w:r w:rsidRPr="000D203E">
        <w:rPr>
          <w:sz w:val="16"/>
          <w:szCs w:val="16"/>
        </w:rPr>
        <w:fldChar w:fldCharType="end"/>
      </w:r>
      <w:r w:rsidRPr="000D203E">
        <w:rPr>
          <w:sz w:val="16"/>
          <w:szCs w:val="16"/>
        </w:rPr>
        <w:t xml:space="preserve"> SUPG method for no source term </w:t>
      </w:r>
      <w:r>
        <w:rPr>
          <w:sz w:val="16"/>
          <w:szCs w:val="16"/>
        </w:rPr>
        <w:t xml:space="preserve">                      </w:t>
      </w:r>
      <w:r w:rsidRPr="000D203E">
        <w:rPr>
          <w:sz w:val="16"/>
          <w:szCs w:val="16"/>
        </w:rPr>
        <w:t xml:space="preserve">Figure </w:t>
      </w:r>
      <w:r w:rsidRPr="000D203E">
        <w:rPr>
          <w:sz w:val="16"/>
          <w:szCs w:val="16"/>
        </w:rPr>
        <w:fldChar w:fldCharType="begin"/>
      </w:r>
      <w:r w:rsidRPr="000D203E">
        <w:rPr>
          <w:sz w:val="16"/>
          <w:szCs w:val="16"/>
        </w:rPr>
        <w:instrText xml:space="preserve"> SEQ Figure \* ARABIC </w:instrText>
      </w:r>
      <w:r w:rsidRPr="000D203E">
        <w:rPr>
          <w:sz w:val="16"/>
          <w:szCs w:val="16"/>
        </w:rPr>
        <w:fldChar w:fldCharType="separate"/>
      </w:r>
      <w:r w:rsidR="001A5DC8">
        <w:rPr>
          <w:noProof/>
          <w:sz w:val="16"/>
          <w:szCs w:val="16"/>
        </w:rPr>
        <w:t>8</w:t>
      </w:r>
      <w:r w:rsidRPr="000D203E">
        <w:rPr>
          <w:sz w:val="16"/>
          <w:szCs w:val="16"/>
        </w:rPr>
        <w:fldChar w:fldCharType="end"/>
      </w:r>
      <w:r w:rsidRPr="000D203E">
        <w:rPr>
          <w:sz w:val="16"/>
          <w:szCs w:val="16"/>
        </w:rPr>
        <w:t xml:space="preserve"> SUPG method for f = 1</w:t>
      </w:r>
      <w:r w:rsidRPr="000D203E">
        <w:rPr>
          <w:sz w:val="16"/>
          <w:szCs w:val="16"/>
        </w:rPr>
        <w:t xml:space="preserve"> </w:t>
      </w:r>
      <w:r>
        <w:rPr>
          <w:sz w:val="16"/>
          <w:szCs w:val="16"/>
        </w:rPr>
        <w:t xml:space="preserve">                        </w:t>
      </w:r>
      <w:r w:rsidRPr="000D203E">
        <w:rPr>
          <w:sz w:val="16"/>
          <w:szCs w:val="16"/>
        </w:rPr>
        <w:t xml:space="preserve">Figure </w:t>
      </w:r>
      <w:r w:rsidRPr="000D203E">
        <w:rPr>
          <w:sz w:val="16"/>
          <w:szCs w:val="16"/>
        </w:rPr>
        <w:fldChar w:fldCharType="begin"/>
      </w:r>
      <w:r w:rsidRPr="000D203E">
        <w:rPr>
          <w:sz w:val="16"/>
          <w:szCs w:val="16"/>
        </w:rPr>
        <w:instrText xml:space="preserve"> SEQ Figure \* ARABIC </w:instrText>
      </w:r>
      <w:r w:rsidRPr="000D203E">
        <w:rPr>
          <w:sz w:val="16"/>
          <w:szCs w:val="16"/>
        </w:rPr>
        <w:fldChar w:fldCharType="separate"/>
      </w:r>
      <w:r w:rsidR="001A5DC8">
        <w:rPr>
          <w:noProof/>
          <w:sz w:val="16"/>
          <w:szCs w:val="16"/>
        </w:rPr>
        <w:t>9</w:t>
      </w:r>
      <w:r w:rsidRPr="000D203E">
        <w:rPr>
          <w:sz w:val="16"/>
          <w:szCs w:val="16"/>
        </w:rPr>
        <w:fldChar w:fldCharType="end"/>
      </w:r>
      <w:r w:rsidRPr="000D203E">
        <w:rPr>
          <w:sz w:val="16"/>
          <w:szCs w:val="16"/>
        </w:rPr>
        <w:t xml:space="preserve"> SUPG method for f = sin (pi x)</w:t>
      </w:r>
    </w:p>
    <w:p w14:paraId="1E21DAFD" w14:textId="709ECD66" w:rsidR="000D203E" w:rsidRDefault="000D203E" w:rsidP="000D203E">
      <w:pPr>
        <w:keepNext/>
      </w:pPr>
      <w:r>
        <w:rPr>
          <w:noProof/>
        </w:rPr>
        <w:lastRenderedPageBreak/>
        <w:drawing>
          <wp:inline distT="0" distB="0" distL="0" distR="0" wp14:anchorId="55306843" wp14:editId="15E77570">
            <wp:extent cx="1932941" cy="1449705"/>
            <wp:effectExtent l="0" t="0" r="0" b="0"/>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near_GLS_no_sourc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12680" cy="1509509"/>
                    </a:xfrm>
                    <a:prstGeom prst="rect">
                      <a:avLst/>
                    </a:prstGeom>
                  </pic:spPr>
                </pic:pic>
              </a:graphicData>
            </a:graphic>
          </wp:inline>
        </w:drawing>
      </w:r>
      <w:r>
        <w:rPr>
          <w:noProof/>
        </w:rPr>
        <w:drawing>
          <wp:inline distT="0" distB="0" distL="0" distR="0" wp14:anchorId="55669E30" wp14:editId="623B2D58">
            <wp:extent cx="1915157" cy="1436370"/>
            <wp:effectExtent l="0" t="0" r="9525" b="0"/>
            <wp:docPr id="13" name="Picture 1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near_GLS_source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02514" cy="1501888"/>
                    </a:xfrm>
                    <a:prstGeom prst="rect">
                      <a:avLst/>
                    </a:prstGeom>
                  </pic:spPr>
                </pic:pic>
              </a:graphicData>
            </a:graphic>
          </wp:inline>
        </w:drawing>
      </w:r>
      <w:r>
        <w:rPr>
          <w:noProof/>
        </w:rPr>
        <w:drawing>
          <wp:inline distT="0" distB="0" distL="0" distR="0" wp14:anchorId="173ABA9E" wp14:editId="7359A32F">
            <wp:extent cx="1915160" cy="1436369"/>
            <wp:effectExtent l="0" t="0" r="0" b="0"/>
            <wp:docPr id="14" name="Picture 1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ear_GLS_source_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5082" cy="1473811"/>
                    </a:xfrm>
                    <a:prstGeom prst="rect">
                      <a:avLst/>
                    </a:prstGeom>
                  </pic:spPr>
                </pic:pic>
              </a:graphicData>
            </a:graphic>
          </wp:inline>
        </w:drawing>
      </w:r>
    </w:p>
    <w:p w14:paraId="35DD557B" w14:textId="362D2164" w:rsidR="000D203E" w:rsidRDefault="000D203E" w:rsidP="000D203E">
      <w:pPr>
        <w:pStyle w:val="Caption"/>
        <w:rPr>
          <w:sz w:val="16"/>
          <w:szCs w:val="16"/>
        </w:rPr>
      </w:pPr>
      <w:r>
        <w:rPr>
          <w:sz w:val="16"/>
          <w:szCs w:val="16"/>
        </w:rPr>
        <w:t xml:space="preserve">      </w:t>
      </w:r>
      <w:r w:rsidRPr="000D203E">
        <w:rPr>
          <w:sz w:val="16"/>
          <w:szCs w:val="16"/>
        </w:rPr>
        <w:t xml:space="preserve">Figure </w:t>
      </w:r>
      <w:r w:rsidRPr="000D203E">
        <w:rPr>
          <w:sz w:val="16"/>
          <w:szCs w:val="16"/>
        </w:rPr>
        <w:fldChar w:fldCharType="begin"/>
      </w:r>
      <w:r w:rsidRPr="000D203E">
        <w:rPr>
          <w:sz w:val="16"/>
          <w:szCs w:val="16"/>
        </w:rPr>
        <w:instrText xml:space="preserve"> SEQ Figure \* ARABIC </w:instrText>
      </w:r>
      <w:r w:rsidRPr="000D203E">
        <w:rPr>
          <w:sz w:val="16"/>
          <w:szCs w:val="16"/>
        </w:rPr>
        <w:fldChar w:fldCharType="separate"/>
      </w:r>
      <w:r w:rsidR="001A5DC8">
        <w:rPr>
          <w:noProof/>
          <w:sz w:val="16"/>
          <w:szCs w:val="16"/>
        </w:rPr>
        <w:t>10</w:t>
      </w:r>
      <w:r w:rsidRPr="000D203E">
        <w:rPr>
          <w:sz w:val="16"/>
          <w:szCs w:val="16"/>
        </w:rPr>
        <w:fldChar w:fldCharType="end"/>
      </w:r>
      <w:r w:rsidRPr="000D203E">
        <w:rPr>
          <w:sz w:val="16"/>
          <w:szCs w:val="16"/>
        </w:rPr>
        <w:t xml:space="preserve"> GLS method for no source term          </w:t>
      </w:r>
      <w:r>
        <w:rPr>
          <w:sz w:val="16"/>
          <w:szCs w:val="16"/>
        </w:rPr>
        <w:t xml:space="preserve">          </w:t>
      </w:r>
      <w:r w:rsidRPr="000D203E">
        <w:rPr>
          <w:sz w:val="16"/>
          <w:szCs w:val="16"/>
        </w:rPr>
        <w:t xml:space="preserve">  </w:t>
      </w:r>
      <w:r w:rsidRPr="000D203E">
        <w:rPr>
          <w:sz w:val="16"/>
          <w:szCs w:val="16"/>
        </w:rPr>
        <w:t xml:space="preserve">Figure </w:t>
      </w:r>
      <w:r w:rsidRPr="000D203E">
        <w:rPr>
          <w:sz w:val="16"/>
          <w:szCs w:val="16"/>
        </w:rPr>
        <w:fldChar w:fldCharType="begin"/>
      </w:r>
      <w:r w:rsidRPr="000D203E">
        <w:rPr>
          <w:sz w:val="16"/>
          <w:szCs w:val="16"/>
        </w:rPr>
        <w:instrText xml:space="preserve"> SEQ Figure \* ARABIC </w:instrText>
      </w:r>
      <w:r w:rsidRPr="000D203E">
        <w:rPr>
          <w:sz w:val="16"/>
          <w:szCs w:val="16"/>
        </w:rPr>
        <w:fldChar w:fldCharType="separate"/>
      </w:r>
      <w:r w:rsidR="001A5DC8">
        <w:rPr>
          <w:noProof/>
          <w:sz w:val="16"/>
          <w:szCs w:val="16"/>
        </w:rPr>
        <w:t>11</w:t>
      </w:r>
      <w:r w:rsidRPr="000D203E">
        <w:rPr>
          <w:sz w:val="16"/>
          <w:szCs w:val="16"/>
        </w:rPr>
        <w:fldChar w:fldCharType="end"/>
      </w:r>
      <w:r w:rsidRPr="000D203E">
        <w:rPr>
          <w:sz w:val="16"/>
          <w:szCs w:val="16"/>
        </w:rPr>
        <w:t xml:space="preserve"> GLS method for f = 1</w:t>
      </w:r>
      <w:r w:rsidRPr="000D203E">
        <w:rPr>
          <w:sz w:val="16"/>
          <w:szCs w:val="16"/>
        </w:rPr>
        <w:t xml:space="preserve">               </w:t>
      </w:r>
      <w:r>
        <w:rPr>
          <w:sz w:val="16"/>
          <w:szCs w:val="16"/>
        </w:rPr>
        <w:t xml:space="preserve">       </w:t>
      </w:r>
      <w:r w:rsidRPr="000D203E">
        <w:rPr>
          <w:sz w:val="16"/>
          <w:szCs w:val="16"/>
        </w:rPr>
        <w:t xml:space="preserve"> </w:t>
      </w:r>
      <w:r w:rsidRPr="000D203E">
        <w:rPr>
          <w:sz w:val="16"/>
          <w:szCs w:val="16"/>
        </w:rPr>
        <w:t xml:space="preserve">Figure </w:t>
      </w:r>
      <w:r w:rsidRPr="000D203E">
        <w:rPr>
          <w:sz w:val="16"/>
          <w:szCs w:val="16"/>
        </w:rPr>
        <w:fldChar w:fldCharType="begin"/>
      </w:r>
      <w:r w:rsidRPr="000D203E">
        <w:rPr>
          <w:sz w:val="16"/>
          <w:szCs w:val="16"/>
        </w:rPr>
        <w:instrText xml:space="preserve"> SEQ Figure \* ARABIC </w:instrText>
      </w:r>
      <w:r w:rsidRPr="000D203E">
        <w:rPr>
          <w:sz w:val="16"/>
          <w:szCs w:val="16"/>
        </w:rPr>
        <w:fldChar w:fldCharType="separate"/>
      </w:r>
      <w:r w:rsidR="001A5DC8">
        <w:rPr>
          <w:noProof/>
          <w:sz w:val="16"/>
          <w:szCs w:val="16"/>
        </w:rPr>
        <w:t>12</w:t>
      </w:r>
      <w:r w:rsidRPr="000D203E">
        <w:rPr>
          <w:sz w:val="16"/>
          <w:szCs w:val="16"/>
        </w:rPr>
        <w:fldChar w:fldCharType="end"/>
      </w:r>
      <w:r w:rsidRPr="000D203E">
        <w:rPr>
          <w:sz w:val="16"/>
          <w:szCs w:val="16"/>
        </w:rPr>
        <w:t xml:space="preserve"> GLS method for f = sin (pi x)</w:t>
      </w:r>
    </w:p>
    <w:p w14:paraId="211DBDEE" w14:textId="00610E77" w:rsidR="000D203E" w:rsidRDefault="000D203E" w:rsidP="000D203E">
      <w:r>
        <w:t xml:space="preserve">It could be seen that both methods achieve the exact solution at the nodes. Moreover, both methods are identical which was expected when using linear elements. However, the linear interpolation between the nodes does not match with the analytical solution hence quadratic elements would be more suited to capture the entire behavior of the solution. </w:t>
      </w:r>
    </w:p>
    <w:p w14:paraId="1547ED6C" w14:textId="15574AFB" w:rsidR="0057585E" w:rsidRDefault="004827FF" w:rsidP="000D203E">
      <w:r>
        <w:t>The following modifications to the code where implemented to</w:t>
      </w:r>
      <w:r w:rsidR="0057585E">
        <w:t xml:space="preserve"> incorporate quadratic elements. First, the Laplacian term in the added diffusion term could no longer be neglect, hence the second derivative of the shape functions is to be used. The </w:t>
      </w:r>
      <w:proofErr w:type="spellStart"/>
      <w:r w:rsidR="0057585E">
        <w:t>jacobian</w:t>
      </w:r>
      <w:proofErr w:type="spellEnd"/>
      <w:r w:rsidR="0057585E">
        <w:t xml:space="preserve"> is to be applied to the second derivative of the shape functions is required to perform the gauss </w:t>
      </w:r>
      <w:proofErr w:type="spellStart"/>
      <w:r w:rsidR="0057585E">
        <w:t>legendre</w:t>
      </w:r>
      <w:proofErr w:type="spellEnd"/>
      <w:r w:rsidR="0057585E">
        <w:t xml:space="preserve"> quadrature. The connectivity matrix is to be modified in order to accommodate the extra node of the quadratic element compared to the linear element. The stability parameter must be also modified in order to be compatible with the quadratic element. Thus, two different parameters exist: one for the corner nodes and one for the mi-side nodes. The following are the equations to be used:</w:t>
      </w:r>
    </w:p>
    <w:p w14:paraId="130D0F53" w14:textId="31EAFD17" w:rsidR="0057585E" w:rsidRDefault="0057585E" w:rsidP="000D203E">
      <w:pPr>
        <w:rPr>
          <w:noProof/>
        </w:rPr>
      </w:pPr>
      <w:r>
        <w:rPr>
          <w:noProof/>
        </w:rPr>
        <w:t xml:space="preserve">                                        </w:t>
      </w:r>
      <w:r>
        <w:rPr>
          <w:noProof/>
        </w:rPr>
        <w:drawing>
          <wp:inline distT="0" distB="0" distL="0" distR="0" wp14:anchorId="4BE06722" wp14:editId="50E77C93">
            <wp:extent cx="1229959" cy="24892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98290" cy="262749"/>
                    </a:xfrm>
                    <a:prstGeom prst="rect">
                      <a:avLst/>
                    </a:prstGeom>
                  </pic:spPr>
                </pic:pic>
              </a:graphicData>
            </a:graphic>
          </wp:inline>
        </w:drawing>
      </w:r>
      <w:r>
        <w:rPr>
          <w:noProof/>
        </w:rPr>
        <w:t xml:space="preserve">                           </w:t>
      </w:r>
      <w:r>
        <w:rPr>
          <w:noProof/>
        </w:rPr>
        <w:drawing>
          <wp:inline distT="0" distB="0" distL="0" distR="0" wp14:anchorId="34A14ADA" wp14:editId="2AC162D7">
            <wp:extent cx="1264920" cy="257849"/>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61601" cy="277557"/>
                    </a:xfrm>
                    <a:prstGeom prst="rect">
                      <a:avLst/>
                    </a:prstGeom>
                  </pic:spPr>
                </pic:pic>
              </a:graphicData>
            </a:graphic>
          </wp:inline>
        </w:drawing>
      </w:r>
    </w:p>
    <w:p w14:paraId="1EFC2C95" w14:textId="411847B6" w:rsidR="0057585E" w:rsidRDefault="0057585E" w:rsidP="000D203E">
      <w:pPr>
        <w:rPr>
          <w:noProof/>
        </w:rPr>
      </w:pPr>
      <w:r>
        <w:rPr>
          <w:noProof/>
        </w:rPr>
        <w:t>Where:</w:t>
      </w:r>
      <w:r w:rsidR="00AF078D" w:rsidRPr="00AF078D">
        <w:rPr>
          <w:noProof/>
        </w:rPr>
        <w:t xml:space="preserve"> </w:t>
      </w:r>
    </w:p>
    <w:p w14:paraId="4240F26F" w14:textId="24F9398C" w:rsidR="0057585E" w:rsidRDefault="00AF078D" w:rsidP="000D203E">
      <w:pPr>
        <w:rPr>
          <w:noProof/>
        </w:rPr>
      </w:pPr>
      <w:r>
        <w:rPr>
          <w:noProof/>
        </w:rPr>
        <w:t xml:space="preserve">                        </w:t>
      </w:r>
      <w:r w:rsidR="0057585E">
        <w:rPr>
          <w:noProof/>
        </w:rPr>
        <w:drawing>
          <wp:inline distT="0" distB="0" distL="0" distR="0" wp14:anchorId="32B7BAF1" wp14:editId="235C95A8">
            <wp:extent cx="1499849" cy="243840"/>
            <wp:effectExtent l="0" t="0" r="571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00343" cy="260178"/>
                    </a:xfrm>
                    <a:prstGeom prst="rect">
                      <a:avLst/>
                    </a:prstGeom>
                  </pic:spPr>
                </pic:pic>
              </a:graphicData>
            </a:graphic>
          </wp:inline>
        </w:drawing>
      </w:r>
      <w:r>
        <w:rPr>
          <w:noProof/>
        </w:rPr>
        <w:t xml:space="preserve">            </w:t>
      </w:r>
      <w:r>
        <w:rPr>
          <w:noProof/>
        </w:rPr>
        <w:drawing>
          <wp:inline distT="0" distB="0" distL="0" distR="0" wp14:anchorId="14AE091B" wp14:editId="73A01717">
            <wp:extent cx="3230880" cy="392124"/>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66203" cy="408548"/>
                    </a:xfrm>
                    <a:prstGeom prst="rect">
                      <a:avLst/>
                    </a:prstGeom>
                  </pic:spPr>
                </pic:pic>
              </a:graphicData>
            </a:graphic>
          </wp:inline>
        </w:drawing>
      </w:r>
    </w:p>
    <w:p w14:paraId="082180A3" w14:textId="66174C01" w:rsidR="00AF078D" w:rsidRDefault="00AF078D" w:rsidP="000D203E">
      <w:pPr>
        <w:rPr>
          <w:noProof/>
        </w:rPr>
      </w:pPr>
      <w:r>
        <w:rPr>
          <w:noProof/>
        </w:rPr>
        <w:t xml:space="preserve">Finally, the postprocessing had to be modified in order to be able to plot curves between the nodes instead of connecting them with lines. Splines where used in this case; however, ploting the shape functions themselves would yield a more accurate results. </w:t>
      </w:r>
    </w:p>
    <w:p w14:paraId="26CBB920" w14:textId="53FEF13E" w:rsidR="00AF078D" w:rsidRDefault="00AF078D" w:rsidP="000D203E">
      <w:pPr>
        <w:rPr>
          <w:noProof/>
        </w:rPr>
      </w:pPr>
      <w:r>
        <w:rPr>
          <w:noProof/>
        </w:rPr>
        <w:t>The follwing are the results obtained using quadrating elements applying the SUPG and the GLS methods respectivelly.</w:t>
      </w:r>
    </w:p>
    <w:p w14:paraId="5979362C" w14:textId="7A552D01" w:rsidR="002065AE" w:rsidRDefault="002065AE" w:rsidP="002065AE">
      <w:pPr>
        <w:keepNext/>
      </w:pPr>
      <w:r>
        <w:rPr>
          <w:noProof/>
        </w:rPr>
        <w:drawing>
          <wp:inline distT="0" distB="0" distL="0" distR="0" wp14:anchorId="03969A70" wp14:editId="5DDA9276">
            <wp:extent cx="1930400" cy="1447801"/>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uad_SUPG_no_sourc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63229" cy="1472423"/>
                    </a:xfrm>
                    <a:prstGeom prst="rect">
                      <a:avLst/>
                    </a:prstGeom>
                  </pic:spPr>
                </pic:pic>
              </a:graphicData>
            </a:graphic>
          </wp:inline>
        </w:drawing>
      </w:r>
      <w:r>
        <w:rPr>
          <w:noProof/>
        </w:rPr>
        <w:t xml:space="preserve">    </w:t>
      </w:r>
      <w:r>
        <w:rPr>
          <w:noProof/>
        </w:rPr>
        <w:drawing>
          <wp:inline distT="0" distB="0" distL="0" distR="0" wp14:anchorId="012B46D0" wp14:editId="257FD7F5">
            <wp:extent cx="1915160" cy="1436370"/>
            <wp:effectExtent l="0" t="0" r="889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quad_SUPG_source_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33236" cy="1449927"/>
                    </a:xfrm>
                    <a:prstGeom prst="rect">
                      <a:avLst/>
                    </a:prstGeom>
                  </pic:spPr>
                </pic:pic>
              </a:graphicData>
            </a:graphic>
          </wp:inline>
        </w:drawing>
      </w:r>
      <w:r>
        <w:rPr>
          <w:noProof/>
        </w:rPr>
        <w:drawing>
          <wp:inline distT="0" distB="0" distL="0" distR="0" wp14:anchorId="05EEAA94" wp14:editId="180EE530">
            <wp:extent cx="1915160" cy="1436370"/>
            <wp:effectExtent l="0" t="0" r="889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quad_SUPG_source_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16905" cy="1437679"/>
                    </a:xfrm>
                    <a:prstGeom prst="rect">
                      <a:avLst/>
                    </a:prstGeom>
                  </pic:spPr>
                </pic:pic>
              </a:graphicData>
            </a:graphic>
          </wp:inline>
        </w:drawing>
      </w:r>
    </w:p>
    <w:p w14:paraId="30D09C80" w14:textId="6F988C4C" w:rsidR="002065AE" w:rsidRDefault="002065AE" w:rsidP="002065AE">
      <w:pPr>
        <w:pStyle w:val="Caption"/>
        <w:rPr>
          <w:sz w:val="16"/>
          <w:szCs w:val="16"/>
        </w:rPr>
      </w:pPr>
      <w:r w:rsidRPr="002065AE">
        <w:rPr>
          <w:sz w:val="16"/>
          <w:szCs w:val="16"/>
        </w:rPr>
        <w:t xml:space="preserve">Figure </w:t>
      </w:r>
      <w:r w:rsidRPr="002065AE">
        <w:rPr>
          <w:sz w:val="16"/>
          <w:szCs w:val="16"/>
        </w:rPr>
        <w:fldChar w:fldCharType="begin"/>
      </w:r>
      <w:r w:rsidRPr="002065AE">
        <w:rPr>
          <w:sz w:val="16"/>
          <w:szCs w:val="16"/>
        </w:rPr>
        <w:instrText xml:space="preserve"> SEQ Figure \* ARABIC </w:instrText>
      </w:r>
      <w:r w:rsidRPr="002065AE">
        <w:rPr>
          <w:sz w:val="16"/>
          <w:szCs w:val="16"/>
        </w:rPr>
        <w:fldChar w:fldCharType="separate"/>
      </w:r>
      <w:r w:rsidR="001A5DC8">
        <w:rPr>
          <w:noProof/>
          <w:sz w:val="16"/>
          <w:szCs w:val="16"/>
        </w:rPr>
        <w:t>13</w:t>
      </w:r>
      <w:r w:rsidRPr="002065AE">
        <w:rPr>
          <w:sz w:val="16"/>
          <w:szCs w:val="16"/>
        </w:rPr>
        <w:fldChar w:fldCharType="end"/>
      </w:r>
      <w:r w:rsidRPr="002065AE">
        <w:rPr>
          <w:sz w:val="16"/>
          <w:szCs w:val="16"/>
        </w:rPr>
        <w:t xml:space="preserve"> Quad SUPG method for no source term</w:t>
      </w:r>
      <w:r>
        <w:rPr>
          <w:sz w:val="16"/>
          <w:szCs w:val="16"/>
        </w:rPr>
        <w:t xml:space="preserve">  </w:t>
      </w:r>
      <w:r w:rsidRPr="002065AE">
        <w:rPr>
          <w:sz w:val="16"/>
          <w:szCs w:val="16"/>
        </w:rPr>
        <w:t xml:space="preserve"> </w:t>
      </w:r>
      <w:r>
        <w:rPr>
          <w:sz w:val="16"/>
          <w:szCs w:val="16"/>
        </w:rPr>
        <w:t xml:space="preserve">       </w:t>
      </w:r>
      <w:r w:rsidRPr="002065AE">
        <w:rPr>
          <w:sz w:val="16"/>
          <w:szCs w:val="16"/>
        </w:rPr>
        <w:t xml:space="preserve">Figure </w:t>
      </w:r>
      <w:r w:rsidRPr="002065AE">
        <w:rPr>
          <w:sz w:val="16"/>
          <w:szCs w:val="16"/>
        </w:rPr>
        <w:fldChar w:fldCharType="begin"/>
      </w:r>
      <w:r w:rsidRPr="002065AE">
        <w:rPr>
          <w:sz w:val="16"/>
          <w:szCs w:val="16"/>
        </w:rPr>
        <w:instrText xml:space="preserve"> SEQ Figure \* ARABIC </w:instrText>
      </w:r>
      <w:r w:rsidRPr="002065AE">
        <w:rPr>
          <w:sz w:val="16"/>
          <w:szCs w:val="16"/>
        </w:rPr>
        <w:fldChar w:fldCharType="separate"/>
      </w:r>
      <w:r w:rsidR="001A5DC8">
        <w:rPr>
          <w:noProof/>
          <w:sz w:val="16"/>
          <w:szCs w:val="16"/>
        </w:rPr>
        <w:t>14</w:t>
      </w:r>
      <w:r w:rsidRPr="002065AE">
        <w:rPr>
          <w:sz w:val="16"/>
          <w:szCs w:val="16"/>
        </w:rPr>
        <w:fldChar w:fldCharType="end"/>
      </w:r>
      <w:r w:rsidRPr="002065AE">
        <w:rPr>
          <w:sz w:val="16"/>
          <w:szCs w:val="16"/>
        </w:rPr>
        <w:t xml:space="preserve"> Quad SUPG method for f = 1</w:t>
      </w:r>
      <w:r>
        <w:rPr>
          <w:sz w:val="16"/>
          <w:szCs w:val="16"/>
        </w:rPr>
        <w:t xml:space="preserve">          </w:t>
      </w:r>
      <w:r w:rsidRPr="002065AE">
        <w:rPr>
          <w:sz w:val="16"/>
          <w:szCs w:val="16"/>
        </w:rPr>
        <w:t xml:space="preserve"> </w:t>
      </w:r>
      <w:r w:rsidRPr="002065AE">
        <w:rPr>
          <w:sz w:val="16"/>
          <w:szCs w:val="16"/>
        </w:rPr>
        <w:t xml:space="preserve">Figure </w:t>
      </w:r>
      <w:r w:rsidRPr="002065AE">
        <w:rPr>
          <w:sz w:val="16"/>
          <w:szCs w:val="16"/>
        </w:rPr>
        <w:fldChar w:fldCharType="begin"/>
      </w:r>
      <w:r w:rsidRPr="002065AE">
        <w:rPr>
          <w:sz w:val="16"/>
          <w:szCs w:val="16"/>
        </w:rPr>
        <w:instrText xml:space="preserve"> SEQ Figure \* ARABIC </w:instrText>
      </w:r>
      <w:r w:rsidRPr="002065AE">
        <w:rPr>
          <w:sz w:val="16"/>
          <w:szCs w:val="16"/>
        </w:rPr>
        <w:fldChar w:fldCharType="separate"/>
      </w:r>
      <w:r w:rsidR="001A5DC8">
        <w:rPr>
          <w:noProof/>
          <w:sz w:val="16"/>
          <w:szCs w:val="16"/>
        </w:rPr>
        <w:t>15</w:t>
      </w:r>
      <w:r w:rsidRPr="002065AE">
        <w:rPr>
          <w:sz w:val="16"/>
          <w:szCs w:val="16"/>
        </w:rPr>
        <w:fldChar w:fldCharType="end"/>
      </w:r>
      <w:r w:rsidRPr="002065AE">
        <w:rPr>
          <w:sz w:val="16"/>
          <w:szCs w:val="16"/>
        </w:rPr>
        <w:t xml:space="preserve"> Quad SUPG method for f = sin (pi x)</w:t>
      </w:r>
    </w:p>
    <w:p w14:paraId="02A144AA" w14:textId="6822B1B5" w:rsidR="001A5DC8" w:rsidRDefault="001A5DC8" w:rsidP="001A5DC8">
      <w:pPr>
        <w:keepNext/>
      </w:pPr>
      <w:r>
        <w:rPr>
          <w:noProof/>
        </w:rPr>
        <w:lastRenderedPageBreak/>
        <w:drawing>
          <wp:inline distT="0" distB="0" distL="0" distR="0" wp14:anchorId="16FE2B0D" wp14:editId="3C137869">
            <wp:extent cx="1899920" cy="1424940"/>
            <wp:effectExtent l="0" t="0" r="5080" b="381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quad_GLS_no_sourc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41237" cy="1455928"/>
                    </a:xfrm>
                    <a:prstGeom prst="rect">
                      <a:avLst/>
                    </a:prstGeom>
                  </pic:spPr>
                </pic:pic>
              </a:graphicData>
            </a:graphic>
          </wp:inline>
        </w:drawing>
      </w:r>
      <w:r>
        <w:rPr>
          <w:noProof/>
        </w:rPr>
        <w:t xml:space="preserve"> </w:t>
      </w:r>
      <w:r>
        <w:rPr>
          <w:noProof/>
        </w:rPr>
        <w:drawing>
          <wp:inline distT="0" distB="0" distL="0" distR="0" wp14:anchorId="639C3C7C" wp14:editId="7C86A80B">
            <wp:extent cx="1930188" cy="1447641"/>
            <wp:effectExtent l="0" t="0" r="0" b="635"/>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quad_GLS_source_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79324" cy="1484493"/>
                    </a:xfrm>
                    <a:prstGeom prst="rect">
                      <a:avLst/>
                    </a:prstGeom>
                  </pic:spPr>
                </pic:pic>
              </a:graphicData>
            </a:graphic>
          </wp:inline>
        </w:drawing>
      </w:r>
      <w:r>
        <w:rPr>
          <w:noProof/>
        </w:rPr>
        <w:t xml:space="preserve">   </w:t>
      </w:r>
      <w:r>
        <w:rPr>
          <w:noProof/>
        </w:rPr>
        <w:drawing>
          <wp:inline distT="0" distB="0" distL="0" distR="0" wp14:anchorId="749055DC" wp14:editId="7DD59178">
            <wp:extent cx="1959187" cy="1469390"/>
            <wp:effectExtent l="0" t="0" r="3175" b="0"/>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quad_GLS_source_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75372" cy="1481529"/>
                    </a:xfrm>
                    <a:prstGeom prst="rect">
                      <a:avLst/>
                    </a:prstGeom>
                  </pic:spPr>
                </pic:pic>
              </a:graphicData>
            </a:graphic>
          </wp:inline>
        </w:drawing>
      </w:r>
    </w:p>
    <w:p w14:paraId="4E85E3ED" w14:textId="4CD576DB" w:rsidR="001A5DC8" w:rsidRDefault="001A5DC8" w:rsidP="001A5DC8">
      <w:pPr>
        <w:pStyle w:val="Caption"/>
        <w:rPr>
          <w:sz w:val="16"/>
          <w:szCs w:val="16"/>
        </w:rPr>
      </w:pPr>
      <w:r w:rsidRPr="001A5DC8">
        <w:rPr>
          <w:sz w:val="16"/>
          <w:szCs w:val="16"/>
        </w:rPr>
        <w:t xml:space="preserve">Figure </w:t>
      </w:r>
      <w:r w:rsidRPr="001A5DC8">
        <w:rPr>
          <w:sz w:val="16"/>
          <w:szCs w:val="16"/>
        </w:rPr>
        <w:fldChar w:fldCharType="begin"/>
      </w:r>
      <w:r w:rsidRPr="001A5DC8">
        <w:rPr>
          <w:sz w:val="16"/>
          <w:szCs w:val="16"/>
        </w:rPr>
        <w:instrText xml:space="preserve"> SEQ Figure \* ARABIC </w:instrText>
      </w:r>
      <w:r w:rsidRPr="001A5DC8">
        <w:rPr>
          <w:sz w:val="16"/>
          <w:szCs w:val="16"/>
        </w:rPr>
        <w:fldChar w:fldCharType="separate"/>
      </w:r>
      <w:r w:rsidRPr="001A5DC8">
        <w:rPr>
          <w:noProof/>
          <w:sz w:val="16"/>
          <w:szCs w:val="16"/>
        </w:rPr>
        <w:t>16</w:t>
      </w:r>
      <w:r w:rsidRPr="001A5DC8">
        <w:rPr>
          <w:sz w:val="16"/>
          <w:szCs w:val="16"/>
        </w:rPr>
        <w:fldChar w:fldCharType="end"/>
      </w:r>
      <w:r w:rsidRPr="001A5DC8">
        <w:rPr>
          <w:sz w:val="16"/>
          <w:szCs w:val="16"/>
        </w:rPr>
        <w:t xml:space="preserve"> Quad GLS method for no source term </w:t>
      </w:r>
      <w:r>
        <w:rPr>
          <w:sz w:val="16"/>
          <w:szCs w:val="16"/>
        </w:rPr>
        <w:t xml:space="preserve">        </w:t>
      </w:r>
      <w:r w:rsidRPr="001A5DC8">
        <w:rPr>
          <w:sz w:val="16"/>
          <w:szCs w:val="16"/>
        </w:rPr>
        <w:t xml:space="preserve">Figure </w:t>
      </w:r>
      <w:r w:rsidRPr="001A5DC8">
        <w:rPr>
          <w:sz w:val="16"/>
          <w:szCs w:val="16"/>
        </w:rPr>
        <w:fldChar w:fldCharType="begin"/>
      </w:r>
      <w:r w:rsidRPr="001A5DC8">
        <w:rPr>
          <w:sz w:val="16"/>
          <w:szCs w:val="16"/>
        </w:rPr>
        <w:instrText xml:space="preserve"> SEQ Figure \* ARABIC </w:instrText>
      </w:r>
      <w:r w:rsidRPr="001A5DC8">
        <w:rPr>
          <w:sz w:val="16"/>
          <w:szCs w:val="16"/>
        </w:rPr>
        <w:fldChar w:fldCharType="separate"/>
      </w:r>
      <w:r w:rsidRPr="001A5DC8">
        <w:rPr>
          <w:noProof/>
          <w:sz w:val="16"/>
          <w:szCs w:val="16"/>
        </w:rPr>
        <w:t>17</w:t>
      </w:r>
      <w:r w:rsidRPr="001A5DC8">
        <w:rPr>
          <w:sz w:val="16"/>
          <w:szCs w:val="16"/>
        </w:rPr>
        <w:fldChar w:fldCharType="end"/>
      </w:r>
      <w:r w:rsidRPr="001A5DC8">
        <w:rPr>
          <w:sz w:val="16"/>
          <w:szCs w:val="16"/>
        </w:rPr>
        <w:t xml:space="preserve"> Quad GLS method for f = 1</w:t>
      </w:r>
      <w:r w:rsidRPr="001A5DC8">
        <w:rPr>
          <w:sz w:val="16"/>
          <w:szCs w:val="16"/>
        </w:rPr>
        <w:t xml:space="preserve"> </w:t>
      </w:r>
      <w:r>
        <w:rPr>
          <w:sz w:val="16"/>
          <w:szCs w:val="16"/>
        </w:rPr>
        <w:t xml:space="preserve">                    </w:t>
      </w:r>
      <w:r w:rsidRPr="001A5DC8">
        <w:rPr>
          <w:sz w:val="16"/>
          <w:szCs w:val="16"/>
        </w:rPr>
        <w:t xml:space="preserve">Figure </w:t>
      </w:r>
      <w:r w:rsidRPr="001A5DC8">
        <w:rPr>
          <w:sz w:val="16"/>
          <w:szCs w:val="16"/>
        </w:rPr>
        <w:fldChar w:fldCharType="begin"/>
      </w:r>
      <w:r w:rsidRPr="001A5DC8">
        <w:rPr>
          <w:sz w:val="16"/>
          <w:szCs w:val="16"/>
        </w:rPr>
        <w:instrText xml:space="preserve"> SEQ Figure \* ARABIC </w:instrText>
      </w:r>
      <w:r w:rsidRPr="001A5DC8">
        <w:rPr>
          <w:sz w:val="16"/>
          <w:szCs w:val="16"/>
        </w:rPr>
        <w:fldChar w:fldCharType="separate"/>
      </w:r>
      <w:r w:rsidRPr="001A5DC8">
        <w:rPr>
          <w:noProof/>
          <w:sz w:val="16"/>
          <w:szCs w:val="16"/>
        </w:rPr>
        <w:t>18</w:t>
      </w:r>
      <w:r w:rsidRPr="001A5DC8">
        <w:rPr>
          <w:sz w:val="16"/>
          <w:szCs w:val="16"/>
        </w:rPr>
        <w:fldChar w:fldCharType="end"/>
      </w:r>
      <w:r w:rsidRPr="001A5DC8">
        <w:rPr>
          <w:sz w:val="16"/>
          <w:szCs w:val="16"/>
        </w:rPr>
        <w:t xml:space="preserve"> Quad GLS method for f = sin (pi x)</w:t>
      </w:r>
    </w:p>
    <w:p w14:paraId="343D953D" w14:textId="429F7C35" w:rsidR="001A5DC8" w:rsidRPr="001A5DC8" w:rsidRDefault="001A5DC8" w:rsidP="001A5DC8">
      <w:r>
        <w:t>It could be seen that quadratic elements achieve exact solution at the nodes</w:t>
      </w:r>
      <w:r w:rsidR="00AA4F61">
        <w:t>;</w:t>
      </w:r>
      <w:r>
        <w:t xml:space="preserve"> while the</w:t>
      </w:r>
      <w:r w:rsidR="00AA4F61">
        <w:t xml:space="preserve"> behavior of the solution aside from the nodes is almost identical to the exact solution. </w:t>
      </w:r>
    </w:p>
    <w:p w14:paraId="5F4CF36A" w14:textId="26230226" w:rsidR="001A5DC8" w:rsidRDefault="001A5DC8" w:rsidP="001A5DC8">
      <w:pPr>
        <w:pStyle w:val="Caption"/>
      </w:pPr>
    </w:p>
    <w:p w14:paraId="7FD3E042" w14:textId="32A70CD7" w:rsidR="001A5DC8" w:rsidRDefault="001A5DC8" w:rsidP="001A5DC8">
      <w:pPr>
        <w:pStyle w:val="Caption"/>
      </w:pPr>
    </w:p>
    <w:p w14:paraId="04A107B9" w14:textId="45B1814E" w:rsidR="001A5DC8" w:rsidRDefault="001A5DC8" w:rsidP="001A5DC8">
      <w:pPr>
        <w:keepNext/>
      </w:pPr>
    </w:p>
    <w:p w14:paraId="47536FC3" w14:textId="7CDFD483" w:rsidR="001A5DC8" w:rsidRDefault="001A5DC8" w:rsidP="001A5DC8">
      <w:pPr>
        <w:keepNext/>
      </w:pPr>
    </w:p>
    <w:p w14:paraId="4D1743C1" w14:textId="108F28B8" w:rsidR="002065AE" w:rsidRDefault="002065AE" w:rsidP="002065AE">
      <w:pPr>
        <w:pStyle w:val="Caption"/>
      </w:pPr>
    </w:p>
    <w:p w14:paraId="1A200CE7" w14:textId="623F29E4" w:rsidR="002065AE" w:rsidRDefault="002065AE" w:rsidP="002065AE">
      <w:pPr>
        <w:pStyle w:val="Caption"/>
      </w:pPr>
    </w:p>
    <w:p w14:paraId="59B7B9E4" w14:textId="189BCD6F" w:rsidR="002065AE" w:rsidRDefault="002065AE" w:rsidP="002065AE">
      <w:pPr>
        <w:keepNext/>
      </w:pPr>
    </w:p>
    <w:p w14:paraId="3141F8B2" w14:textId="64F02D4F" w:rsidR="002065AE" w:rsidRDefault="002065AE" w:rsidP="002065AE">
      <w:pPr>
        <w:keepNext/>
      </w:pPr>
    </w:p>
    <w:p w14:paraId="2674A29B" w14:textId="35CF778F" w:rsidR="000D203E" w:rsidRPr="000D203E" w:rsidRDefault="000D203E" w:rsidP="000D203E"/>
    <w:p w14:paraId="37AEB959" w14:textId="450962C6" w:rsidR="000D203E" w:rsidRDefault="000D203E" w:rsidP="000D203E">
      <w:pPr>
        <w:pStyle w:val="Caption"/>
      </w:pPr>
    </w:p>
    <w:p w14:paraId="13DAE51E" w14:textId="612DE950" w:rsidR="000D203E" w:rsidRDefault="000D203E" w:rsidP="000D203E">
      <w:pPr>
        <w:pStyle w:val="Caption"/>
      </w:pPr>
    </w:p>
    <w:p w14:paraId="641A7EB3" w14:textId="5F30ACCE" w:rsidR="000D203E" w:rsidRDefault="000D203E" w:rsidP="000D203E">
      <w:pPr>
        <w:keepNext/>
      </w:pPr>
    </w:p>
    <w:p w14:paraId="36ED1E53" w14:textId="6F67CEC8" w:rsidR="000D203E" w:rsidRDefault="000D203E" w:rsidP="000D203E">
      <w:pPr>
        <w:keepNext/>
      </w:pPr>
    </w:p>
    <w:p w14:paraId="3ACF5AC9" w14:textId="735125F6" w:rsidR="000D203E" w:rsidRDefault="000D203E" w:rsidP="000D203E">
      <w:pPr>
        <w:pStyle w:val="Caption"/>
      </w:pPr>
    </w:p>
    <w:p w14:paraId="0409BAB5" w14:textId="44DD304C" w:rsidR="000D203E" w:rsidRDefault="000D203E" w:rsidP="000D203E">
      <w:pPr>
        <w:keepNext/>
      </w:pPr>
    </w:p>
    <w:p w14:paraId="07ECC698" w14:textId="4EB1E8B8" w:rsidR="000D203E" w:rsidRDefault="000D203E" w:rsidP="000D203E">
      <w:pPr>
        <w:keepNext/>
      </w:pPr>
    </w:p>
    <w:p w14:paraId="7B6F39CA" w14:textId="5FA88168" w:rsidR="0041692B" w:rsidRDefault="0041692B" w:rsidP="0041692B">
      <w:pPr>
        <w:pStyle w:val="Caption"/>
      </w:pPr>
    </w:p>
    <w:p w14:paraId="1E52D376" w14:textId="63992430" w:rsidR="0041692B" w:rsidRDefault="0041692B" w:rsidP="0041692B">
      <w:pPr>
        <w:keepNext/>
      </w:pPr>
    </w:p>
    <w:p w14:paraId="439AB7EF" w14:textId="300512D8" w:rsidR="0041692B" w:rsidRDefault="0041692B" w:rsidP="0041692B">
      <w:pPr>
        <w:keepNext/>
      </w:pPr>
    </w:p>
    <w:p w14:paraId="0A09FF8B" w14:textId="498C3E12" w:rsidR="00AD4758" w:rsidRDefault="00AD4758" w:rsidP="00AD4758">
      <w:pPr>
        <w:pStyle w:val="Caption"/>
      </w:pPr>
    </w:p>
    <w:p w14:paraId="30CBBCAC" w14:textId="602B1F96" w:rsidR="00AD4758" w:rsidRPr="00AD4758" w:rsidRDefault="00AD4758" w:rsidP="00AD4758">
      <w:pPr>
        <w:pStyle w:val="Caption"/>
        <w:rPr>
          <w:sz w:val="16"/>
          <w:szCs w:val="16"/>
        </w:rPr>
      </w:pPr>
    </w:p>
    <w:p w14:paraId="21AE1A9F" w14:textId="54F053A6" w:rsidR="00AD4758" w:rsidRDefault="00AD4758" w:rsidP="00AD4758">
      <w:pPr>
        <w:keepNext/>
      </w:pPr>
    </w:p>
    <w:p w14:paraId="0C914A5E" w14:textId="2CF06177" w:rsidR="00AD4758" w:rsidRDefault="00AD4758" w:rsidP="00AD4758">
      <w:pPr>
        <w:keepNext/>
      </w:pPr>
    </w:p>
    <w:p w14:paraId="0C8FE37A" w14:textId="07167486" w:rsidR="00AD4758" w:rsidRDefault="00AD4758" w:rsidP="00F314D5"/>
    <w:p w14:paraId="0380EAD0" w14:textId="77777777" w:rsidR="00AD4758" w:rsidRDefault="00AD4758" w:rsidP="00F314D5"/>
    <w:sectPr w:rsidR="00AD47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2A61E5"/>
    <w:multiLevelType w:val="hybridMultilevel"/>
    <w:tmpl w:val="C32AD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299"/>
    <w:rsid w:val="000D203E"/>
    <w:rsid w:val="001A5DC8"/>
    <w:rsid w:val="002065AE"/>
    <w:rsid w:val="0041692B"/>
    <w:rsid w:val="004827FF"/>
    <w:rsid w:val="0057585E"/>
    <w:rsid w:val="00AA4F61"/>
    <w:rsid w:val="00AD4758"/>
    <w:rsid w:val="00AF078D"/>
    <w:rsid w:val="00B074C2"/>
    <w:rsid w:val="00B506F3"/>
    <w:rsid w:val="00C54299"/>
    <w:rsid w:val="00DC7CC1"/>
    <w:rsid w:val="00F314D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B33B0"/>
  <w15:chartTrackingRefBased/>
  <w15:docId w15:val="{98E598F7-BD4C-4114-81DF-77AE9F31D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14D5"/>
    <w:pPr>
      <w:ind w:left="720"/>
      <w:contextualSpacing/>
    </w:pPr>
  </w:style>
  <w:style w:type="paragraph" w:styleId="Caption">
    <w:name w:val="caption"/>
    <w:basedOn w:val="Normal"/>
    <w:next w:val="Normal"/>
    <w:uiPriority w:val="35"/>
    <w:unhideWhenUsed/>
    <w:qFormat/>
    <w:rsid w:val="00F314D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g"/><Relationship Id="rId10" Type="http://schemas.openxmlformats.org/officeDocument/2006/relationships/image" Target="media/image5.jpeg"/><Relationship Id="rId19" Type="http://schemas.openxmlformats.org/officeDocument/2006/relationships/image" Target="media/image14.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01C53F0-FF3F-4749-82BA-ED25059A2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5</Pages>
  <Words>610</Words>
  <Characters>3480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 Youssef</dc:creator>
  <cp:keywords/>
  <dc:description/>
  <cp:lastModifiedBy>Aly Youssef</cp:lastModifiedBy>
  <cp:revision>8</cp:revision>
  <dcterms:created xsi:type="dcterms:W3CDTF">2019-02-20T16:34:00Z</dcterms:created>
  <dcterms:modified xsi:type="dcterms:W3CDTF">2019-02-20T17:52:00Z</dcterms:modified>
</cp:coreProperties>
</file>